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36" w:rsidRPr="00427436" w:rsidRDefault="00427436" w:rsidP="00427436">
      <w:pPr>
        <w:shd w:val="clear" w:color="auto" w:fill="FFFFFF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«Утверждаю»</w:t>
      </w:r>
    </w:p>
    <w:p w:rsidR="00427436" w:rsidRPr="00427436" w:rsidRDefault="004D4235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Директор  МОУ СОШ </w:t>
      </w:r>
      <w:proofErr w:type="spellStart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</w:t>
      </w:r>
      <w:proofErr w:type="gramStart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.Т</w:t>
      </w:r>
      <w:proofErr w:type="gramEnd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арбагатай</w:t>
      </w:r>
      <w:proofErr w:type="spellEnd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_________</w:t>
      </w:r>
    </w:p>
    <w:p w:rsidR="00427436" w:rsidRDefault="004D4235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Першикова</w:t>
      </w:r>
      <w:proofErr w:type="spellEnd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Л.С.</w:t>
      </w:r>
    </w:p>
    <w:p w:rsidR="004A5882" w:rsidRPr="00427436" w:rsidRDefault="004D4235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04.09.201</w:t>
      </w:r>
      <w:r w:rsidR="004A5882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3 г.</w:t>
      </w:r>
    </w:p>
    <w:p w:rsid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ПОЛОЖЕНИЕ ОБ УЧЕНИЧЕСКОМ САМОУПРАВЛЕНИИ</w:t>
      </w:r>
    </w:p>
    <w:p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C00000"/>
          <w:sz w:val="28"/>
          <w:szCs w:val="28"/>
          <w:lang w:eastAsia="ru-RU"/>
        </w:rPr>
      </w:pPr>
    </w:p>
    <w:p w:rsidR="00427436" w:rsidRPr="008D0B99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1. Общие положения</w:t>
      </w:r>
    </w:p>
    <w:p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образовании», Конвенцией о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правах ребенка, Уставом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– это самостоятельная деятельность </w:t>
      </w:r>
      <w:r w:rsidR="006E7497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учащихся,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по решению школьных вопросов исходя из своих интересов, а также традиций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Самоуправл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ение способствует формированию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Порядок формирования органов ученического самоуправления определяется данным Положением.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1. Задачи ученического самоуправления:</w:t>
      </w:r>
    </w:p>
    <w:p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Представление интересов учащихся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 процессе управления школой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:rsid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и проведение школьных мероприятий</w:t>
      </w:r>
    </w:p>
    <w:p w:rsidR="006E7497" w:rsidRPr="00427436" w:rsidRDefault="006E7497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2. Право учащихся на осуществление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Учащиеся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имеют равное право на осуществление самоуправления как непосредственно, так и через своих представителей.</w:t>
      </w:r>
    </w:p>
    <w:p w:rsid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C72E51" w:rsidRPr="00427436" w:rsidRDefault="00C72E51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Статья 3. Поддержка ученического самоуправления администрацией.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Администрация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4. Деятельность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 занимается следующими вопросами: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школьного досуга учащихся (подготовка и проведение внеклассных и внешкольных мероприятий);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Содействие соблюдению учащимися режима и правил поведения в школе;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работы информационных ресурсов школы;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соревнований между классами;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дежурства</w:t>
      </w:r>
      <w:r w:rsidR="00C6329E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 школе (6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-11 классы);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Контроль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за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внешним видом учащих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ся (рейды проверки школьной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формы – 1-2 раза в четверть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или чаще по необходимости);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Благоустройство школьной территории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.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Озеленение и поддержание чистоты закрепленных за классом </w:t>
      </w: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участках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Контроль за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сохранностью школьного имущества и учебников (совместное участие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 смотрах с работниками  школы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).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Участие в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заседании 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совета по профилактик</w:t>
      </w:r>
      <w:r w:rsidR="008D0B99" w:rsidRPr="00C6329E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е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асоциального поведения</w:t>
      </w:r>
    </w:p>
    <w:p w:rsidR="008D0B99" w:rsidRPr="00427436" w:rsidRDefault="008D0B99" w:rsidP="00C6329E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2. Органы ученического самоуправления</w:t>
      </w:r>
      <w:r w:rsidR="008D0B99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5. Председатель совета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Председатель совета </w:t>
      </w:r>
      <w:r w:rsidR="004D4235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МОУ СОШ с</w:t>
      </w:r>
      <w:proofErr w:type="gramStart"/>
      <w:r w:rsidR="004D4235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.Т</w:t>
      </w:r>
      <w:proofErr w:type="gramEnd"/>
      <w:r w:rsidR="004D4235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арбагатай</w:t>
      </w:r>
      <w:bookmarkStart w:id="0" w:name="_GoBack"/>
      <w:bookmarkEnd w:id="0"/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заместителем директора школы по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учебно-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воспитательной работе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педагогом-организаторо</w:t>
      </w:r>
      <w:r w:rsidR="008D0B99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м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ВР.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Статья 6. Досрочное прекращение полномочий Председателя совета 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(импичмент)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Импичмент Председателя совета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допустим по инициативе не менее 10% от общего числа школьников. Вопрос об импичменте Председателя обсуждается Советом Старшеклассников, который выслушивает в обязательном порядке заявление по этому поводу председателя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совета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школы.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импичменте Председателя школы принимается в следующих случаях:</w:t>
      </w:r>
    </w:p>
    <w:p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за действия, порочащие статус председателя школы;</w:t>
      </w:r>
    </w:p>
    <w:p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 ненадлежащее выполнение обязанностей председателя школы.</w:t>
      </w:r>
    </w:p>
    <w:p w:rsidR="00427436" w:rsidRPr="00427436" w:rsidRDefault="00427436" w:rsidP="00C6329E">
      <w:pPr>
        <w:shd w:val="clear" w:color="auto" w:fill="FFFFFF"/>
        <w:spacing w:after="240" w:line="240" w:lineRule="auto"/>
        <w:ind w:left="12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отрешении Председателя школы от должности должно быть принято не менее 60% школьников от общего числа Совета Старшеклассников.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7. Ученический Совет.</w:t>
      </w:r>
    </w:p>
    <w:p w:rsidR="00BC74A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формируется путем делегирования по два представителя от 5-11 классов.</w:t>
      </w:r>
    </w:p>
    <w:p w:rsidR="00427436" w:rsidRPr="00427436" w:rsidRDefault="00BC74A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В Совет 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избираются    наиболее    активные,    дисциплинированные учащиеся, пользующиеся у своих товарищей авторитетом, способные повести за собой.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еятельности Ученического Совета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: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  числа членов  совета  избираются  председатель,  его  заместитель  и секретарь сроком на один год;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    совета 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член    совета    может    потребовать    обсуждения    любого    вопроса, если его предложение поддержит 1/3 членов совета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проходят не реже одного раза в месяц;</w:t>
      </w:r>
    </w:p>
    <w:p w:rsid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   взаимодействует   с   администрацией   школы.    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учреждениями.</w:t>
      </w:r>
    </w:p>
    <w:p w:rsidR="008D0B99" w:rsidRPr="00427436" w:rsidRDefault="008D0B99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8. Совет Старшеклассников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 Старшеклассников является представительным органом ученического самоуправления и входит в Ученический Совет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Состав Совета Старшеклассников формируется на основе представительства кажд</w:t>
      </w:r>
      <w:r w:rsidR="008578F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ого класса, по два человека от 9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-11 классов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Полномочия Совета Старшеклассников:</w:t>
      </w:r>
    </w:p>
    <w:p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участвует в разработке планов проведения школьных мероприятий (спортивных, культурных, научных и т.п.);</w:t>
      </w:r>
    </w:p>
    <w:p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рассматривает индивидуальные и коллективные предложения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  <w:t>школьников;</w:t>
      </w:r>
    </w:p>
    <w:p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рассматривает иные вопросы.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Руководителем Совета Старшеклассников является Председатель школы, который организует подготовку заседания Совета, ведёт его, подписывает его решения, представляет Совет Старшеклассников в его взаимоотношениях с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 xml:space="preserve">другими </w:t>
      </w: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органами, делает заявления от имени Совета Старшеклассников, решает другие вопросы в соответствии с Уставом школы.</w:t>
      </w:r>
    </w:p>
    <w:p w:rsidR="008578F6" w:rsidRPr="008578F6" w:rsidRDefault="00427436" w:rsidP="008578F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9. Права членов Ученического Совета.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имеет право: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 (по согласованию с администрацией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получать время для выступлений своих представителей на классных часах и родительских собраниях;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Получать от администрации школы информацию по вопросам жизни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встречи с директором школы и другими представителями администрации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среди учащихся опросы и референдумы;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школой;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Информировать учащихся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другие органы о принятых решениях;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Пользоваться организационной поддержкой должностных лиц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, отвечающих за воспитательную работу, при подготовке и проведении мероприятий ученического совета;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о поощрении и наказании учащихся;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Создавать печатные органы (по согласованию с администрацией</w:t>
      </w:r>
      <w:r w:rsidR="008578F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Направлять представителей ученического совета на заседания органов управления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(по согласованию с директором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рассматривающих вопросы о дисциплинарных проступках учащихся;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предложения в план воспитательной работы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Представлять интересы учащихся в органах и организациях вне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Участвовать в формировании составов школьных делегаций на мероприятиях районного уровня и выше;</w:t>
      </w:r>
    </w:p>
    <w:p w:rsid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BC74A6" w:rsidRPr="00427436" w:rsidRDefault="00BC74A6" w:rsidP="00C72E51">
      <w:p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10.Документация и отчетность Ученического Совета.</w:t>
      </w:r>
    </w:p>
    <w:p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протоколируются;</w:t>
      </w:r>
    </w:p>
    <w:p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План работы Совета составляется на весь учебный год исходя из плана воспитательной работы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Анализ деятельности Совета представляется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педагогу-организатору ВР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 конце учебного года.</w:t>
      </w:r>
    </w:p>
    <w:p w:rsidR="00BC74A6" w:rsidRPr="00427436" w:rsidRDefault="00BC74A6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3. Формы прямого волеизъявления учащихся и другие формы осуществления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color w:val="002060"/>
          <w:sz w:val="28"/>
          <w:szCs w:val="28"/>
          <w:lang w:eastAsia="ru-RU"/>
        </w:rPr>
        <w:t>Статья 11. Ученический референдум</w:t>
      </w:r>
      <w:r w:rsidRPr="00427436"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 вопросам школьного значения может проводиться ученический референдум. В нем вправе участвовать все желающие ученики 5-11 классов.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референдум назначается Ученическим Советом (Советом Старшеклассников) по собственной инициативе или по требованию учащихся.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администрации школы.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Решения, принятые на ученическом референдуме,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12.Классное собрание.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Ученическое самоуправление в классе осуществляется посредством классного собрания.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Исполнительным органом является совет класса, во главе которого стоит староста класса и его заместитель.</w:t>
      </w:r>
    </w:p>
    <w:p w:rsidR="00B9255E" w:rsidRPr="00427436" w:rsidRDefault="00B9255E" w:rsidP="00C72E51">
      <w:pPr>
        <w:spacing w:line="240" w:lineRule="auto"/>
        <w:rPr>
          <w:sz w:val="28"/>
          <w:szCs w:val="28"/>
        </w:rPr>
      </w:pPr>
    </w:p>
    <w:sectPr w:rsidR="00B9255E" w:rsidRPr="0042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94D"/>
    <w:multiLevelType w:val="multilevel"/>
    <w:tmpl w:val="355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E7B4B"/>
    <w:multiLevelType w:val="multilevel"/>
    <w:tmpl w:val="60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6383B"/>
    <w:multiLevelType w:val="multilevel"/>
    <w:tmpl w:val="BFF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2F456E"/>
    <w:multiLevelType w:val="multilevel"/>
    <w:tmpl w:val="B606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FB1BA8"/>
    <w:multiLevelType w:val="multilevel"/>
    <w:tmpl w:val="713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8C2749"/>
    <w:multiLevelType w:val="hybridMultilevel"/>
    <w:tmpl w:val="C72E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3B78"/>
    <w:multiLevelType w:val="multilevel"/>
    <w:tmpl w:val="6B7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DD734D"/>
    <w:multiLevelType w:val="multilevel"/>
    <w:tmpl w:val="231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9"/>
    <w:rsid w:val="003D5379"/>
    <w:rsid w:val="00427436"/>
    <w:rsid w:val="004A3079"/>
    <w:rsid w:val="004A5882"/>
    <w:rsid w:val="004D4235"/>
    <w:rsid w:val="00644570"/>
    <w:rsid w:val="006E7497"/>
    <w:rsid w:val="008578F6"/>
    <w:rsid w:val="008D0B99"/>
    <w:rsid w:val="00B9255E"/>
    <w:rsid w:val="00BC74A6"/>
    <w:rsid w:val="00C6329E"/>
    <w:rsid w:val="00C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</cp:lastModifiedBy>
  <cp:revision>10</cp:revision>
  <dcterms:created xsi:type="dcterms:W3CDTF">2013-09-13T10:41:00Z</dcterms:created>
  <dcterms:modified xsi:type="dcterms:W3CDTF">2019-05-05T06:09:00Z</dcterms:modified>
</cp:coreProperties>
</file>